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D7E2E" w14:textId="77777777" w:rsidR="00E968C2" w:rsidRPr="000E7A2B" w:rsidRDefault="00E968C2" w:rsidP="00E968C2">
      <w:pPr>
        <w:pStyle w:val="Auditreporttitle"/>
        <w:spacing w:before="120" w:line="360" w:lineRule="auto"/>
        <w:rPr>
          <w:caps w:val="0"/>
          <w:color w:val="000000"/>
          <w:sz w:val="28"/>
          <w:szCs w:val="28"/>
        </w:rPr>
      </w:pPr>
      <w:r w:rsidRPr="000E7A2B">
        <w:rPr>
          <w:caps w:val="0"/>
          <w:color w:val="000000"/>
          <w:sz w:val="28"/>
          <w:szCs w:val="28"/>
        </w:rPr>
        <w:t>BÁO CÁO CỦA NGÂN HÀNG GIÁM SÁT</w:t>
      </w:r>
    </w:p>
    <w:p w14:paraId="59FEA78A" w14:textId="77777777" w:rsidR="00E968C2" w:rsidRPr="000E7A2B" w:rsidRDefault="00E968C2" w:rsidP="00E968C2">
      <w:pPr>
        <w:pStyle w:val="Auditreporttitle"/>
        <w:spacing w:line="360" w:lineRule="auto"/>
        <w:rPr>
          <w:i/>
          <w:iCs/>
          <w:caps w:val="0"/>
          <w:color w:val="000000"/>
          <w:sz w:val="28"/>
          <w:szCs w:val="28"/>
        </w:rPr>
      </w:pPr>
      <w:r w:rsidRPr="000E7A2B">
        <w:rPr>
          <w:i/>
          <w:iCs/>
          <w:caps w:val="0"/>
          <w:color w:val="000000"/>
          <w:sz w:val="28"/>
          <w:szCs w:val="28"/>
        </w:rPr>
        <w:t>REPORT OF THE SUPERVISORY BANK</w:t>
      </w:r>
    </w:p>
    <w:p w14:paraId="348FF24E" w14:textId="789F6DFA" w:rsidR="00E968C2" w:rsidRPr="000E7A2B" w:rsidRDefault="00E968C2" w:rsidP="00152435">
      <w:pPr>
        <w:pStyle w:val="Auditreporttitle"/>
        <w:rPr>
          <w:caps w:val="0"/>
          <w:color w:val="000000"/>
          <w:sz w:val="28"/>
          <w:szCs w:val="28"/>
        </w:rPr>
      </w:pPr>
    </w:p>
    <w:p w14:paraId="5ADC120E" w14:textId="5D3D1654" w:rsidR="00044F41" w:rsidRPr="000E7A2B" w:rsidRDefault="00B520F5" w:rsidP="00152435">
      <w:pPr>
        <w:pStyle w:val="NoSpacing"/>
        <w:spacing w:line="360" w:lineRule="auto"/>
        <w:jc w:val="both"/>
        <w:rPr>
          <w:rFonts w:ascii="Times New Roman" w:hAnsi="Times New Roman"/>
          <w:lang w:val="nl-NL"/>
        </w:rPr>
      </w:pPr>
      <w:r w:rsidRPr="000E7A2B">
        <w:rPr>
          <w:rFonts w:ascii="Times New Roman" w:hAnsi="Times New Roman"/>
          <w:lang w:val="nl-NL"/>
        </w:rPr>
        <w:t>Ngân hàng TNHH một thành viên HSBC (Việt Nam)</w:t>
      </w:r>
      <w:r w:rsidRPr="000E7A2B">
        <w:rPr>
          <w:rFonts w:ascii="Times New Roman" w:hAnsi="Times New Roman"/>
          <w:color w:val="000000" w:themeColor="text1"/>
        </w:rPr>
        <w:t xml:space="preserve"> </w:t>
      </w:r>
      <w:r w:rsidR="00044F41" w:rsidRPr="000E7A2B">
        <w:rPr>
          <w:rFonts w:ascii="Times New Roman" w:hAnsi="Times New Roman"/>
          <w:lang w:val="nl-NL"/>
        </w:rPr>
        <w:t xml:space="preserve">là Ngân hàng Giám sát </w:t>
      </w:r>
      <w:r w:rsidR="00232561" w:rsidRPr="000E7A2B">
        <w:rPr>
          <w:rFonts w:ascii="Times New Roman" w:hAnsi="Times New Roman"/>
          <w:lang w:val="nl-NL"/>
        </w:rPr>
        <w:t xml:space="preserve">của </w:t>
      </w:r>
      <w:r w:rsidR="0047172E" w:rsidRPr="000E7A2B">
        <w:rPr>
          <w:rFonts w:ascii="Times New Roman" w:hAnsi="Times New Roman"/>
          <w:lang w:val="nl-NL"/>
        </w:rPr>
        <w:t xml:space="preserve">Quỹ </w:t>
      </w:r>
      <w:r w:rsidR="00E1301E" w:rsidRPr="000E7A2B">
        <w:rPr>
          <w:rFonts w:ascii="Times New Roman" w:hAnsi="Times New Roman"/>
          <w:lang w:val="nl-NL"/>
        </w:rPr>
        <w:t>Đ</w:t>
      </w:r>
      <w:r w:rsidR="0047172E" w:rsidRPr="000E7A2B">
        <w:rPr>
          <w:rFonts w:ascii="Times New Roman" w:hAnsi="Times New Roman"/>
          <w:lang w:val="nl-NL"/>
        </w:rPr>
        <w:t>ầ</w:t>
      </w:r>
      <w:r w:rsidR="00E1301E" w:rsidRPr="000E7A2B">
        <w:rPr>
          <w:rFonts w:ascii="Times New Roman" w:hAnsi="Times New Roman"/>
          <w:lang w:val="nl-NL"/>
        </w:rPr>
        <w:t>u T</w:t>
      </w:r>
      <w:r w:rsidR="0047172E" w:rsidRPr="000E7A2B">
        <w:rPr>
          <w:rFonts w:ascii="Times New Roman" w:hAnsi="Times New Roman"/>
          <w:lang w:val="nl-NL"/>
        </w:rPr>
        <w:t>ư Cổ Phiếu Manulife (“Quỹ MAFEQI” hay “Quỹ”)</w:t>
      </w:r>
      <w:r w:rsidR="00232561" w:rsidRPr="000E7A2B">
        <w:rPr>
          <w:rFonts w:ascii="Times New Roman" w:hAnsi="Times New Roman"/>
          <w:lang w:val="nl-NL"/>
        </w:rPr>
        <w:t xml:space="preserve"> </w:t>
      </w:r>
      <w:r w:rsidR="00044F41" w:rsidRPr="000E7A2B">
        <w:rPr>
          <w:rFonts w:ascii="Times New Roman" w:hAnsi="Times New Roman"/>
          <w:lang w:val="nl-NL"/>
        </w:rPr>
        <w:t xml:space="preserve">cho kỳ báo cáo </w:t>
      </w:r>
      <w:r w:rsidR="00783364" w:rsidRPr="000E7A2B">
        <w:rPr>
          <w:rFonts w:ascii="Times New Roman" w:hAnsi="Times New Roman"/>
          <w:lang w:val="nl-NL"/>
        </w:rPr>
        <w:t xml:space="preserve">Quý </w:t>
      </w:r>
      <w:r w:rsidR="00122C3F">
        <w:rPr>
          <w:rFonts w:ascii="Times New Roman" w:hAnsi="Times New Roman"/>
          <w:lang w:val="nl-NL"/>
        </w:rPr>
        <w:t>II</w:t>
      </w:r>
      <w:r w:rsidR="00AA1211">
        <w:rPr>
          <w:rFonts w:ascii="Times New Roman" w:hAnsi="Times New Roman"/>
          <w:lang w:val="nl-NL"/>
        </w:rPr>
        <w:t>I</w:t>
      </w:r>
      <w:r w:rsidR="00DB4DCE" w:rsidRPr="000E7A2B">
        <w:rPr>
          <w:rFonts w:ascii="Times New Roman" w:hAnsi="Times New Roman"/>
          <w:lang w:val="vi-VN"/>
        </w:rPr>
        <w:t xml:space="preserve"> </w:t>
      </w:r>
      <w:r w:rsidR="004825C3" w:rsidRPr="000E7A2B">
        <w:rPr>
          <w:rFonts w:ascii="Times New Roman" w:hAnsi="Times New Roman"/>
          <w:lang w:val="nl-NL"/>
        </w:rPr>
        <w:t xml:space="preserve">năm </w:t>
      </w:r>
      <w:r w:rsidR="00414029" w:rsidRPr="000E7A2B">
        <w:rPr>
          <w:rFonts w:ascii="Times New Roman" w:hAnsi="Times New Roman"/>
          <w:lang w:val="nl-NL"/>
        </w:rPr>
        <w:t>202</w:t>
      </w:r>
      <w:r w:rsidR="00766C26" w:rsidRPr="000E7A2B">
        <w:rPr>
          <w:rFonts w:ascii="Times New Roman" w:hAnsi="Times New Roman"/>
          <w:lang w:val="nl-NL"/>
        </w:rPr>
        <w:t>5</w:t>
      </w:r>
      <w:r w:rsidR="00783364" w:rsidRPr="000E7A2B">
        <w:rPr>
          <w:rFonts w:ascii="Times New Roman" w:hAnsi="Times New Roman"/>
          <w:lang w:val="nl-NL"/>
        </w:rPr>
        <w:t>, kế</w:t>
      </w:r>
      <w:r w:rsidR="00A2092D" w:rsidRPr="000E7A2B">
        <w:rPr>
          <w:rFonts w:ascii="Times New Roman" w:hAnsi="Times New Roman"/>
          <w:lang w:val="nl-NL"/>
        </w:rPr>
        <w:t xml:space="preserve">t thúc ngày </w:t>
      </w:r>
      <w:r w:rsidR="00DB4DCE" w:rsidRPr="000E7A2B">
        <w:rPr>
          <w:rFonts w:ascii="Times New Roman" w:hAnsi="Times New Roman"/>
          <w:lang w:val="nl-NL"/>
        </w:rPr>
        <w:t>3</w:t>
      </w:r>
      <w:r w:rsidR="00122C3F">
        <w:rPr>
          <w:rFonts w:ascii="Times New Roman" w:hAnsi="Times New Roman"/>
          <w:lang w:val="nl-NL"/>
        </w:rPr>
        <w:t>0</w:t>
      </w:r>
      <w:r w:rsidR="00DB4DCE" w:rsidRPr="000E7A2B">
        <w:rPr>
          <w:rFonts w:ascii="Times New Roman" w:hAnsi="Times New Roman"/>
          <w:lang w:val="nl-NL"/>
        </w:rPr>
        <w:t xml:space="preserve"> </w:t>
      </w:r>
      <w:r w:rsidR="004825C3" w:rsidRPr="000E7A2B">
        <w:rPr>
          <w:rFonts w:ascii="Times New Roman" w:hAnsi="Times New Roman"/>
          <w:lang w:val="nl-NL"/>
        </w:rPr>
        <w:t>t</w:t>
      </w:r>
      <w:r w:rsidR="00414029" w:rsidRPr="000E7A2B">
        <w:rPr>
          <w:rFonts w:ascii="Times New Roman" w:hAnsi="Times New Roman"/>
          <w:lang w:val="nl-NL"/>
        </w:rPr>
        <w:t xml:space="preserve">háng </w:t>
      </w:r>
      <w:r w:rsidR="00766C26" w:rsidRPr="000E7A2B">
        <w:rPr>
          <w:rFonts w:ascii="Times New Roman" w:hAnsi="Times New Roman"/>
          <w:lang w:val="nl-NL"/>
        </w:rPr>
        <w:t>0</w:t>
      </w:r>
      <w:r w:rsidR="00AA1211">
        <w:rPr>
          <w:rFonts w:ascii="Times New Roman" w:hAnsi="Times New Roman"/>
          <w:lang w:val="nl-NL"/>
        </w:rPr>
        <w:t>9</w:t>
      </w:r>
      <w:r w:rsidR="00DB4DCE" w:rsidRPr="000E7A2B">
        <w:rPr>
          <w:rFonts w:ascii="Times New Roman" w:hAnsi="Times New Roman"/>
          <w:lang w:val="nl-NL"/>
        </w:rPr>
        <w:t xml:space="preserve"> </w:t>
      </w:r>
      <w:r w:rsidR="00414029" w:rsidRPr="000E7A2B">
        <w:rPr>
          <w:rFonts w:ascii="Times New Roman" w:hAnsi="Times New Roman"/>
          <w:lang w:val="nl-NL"/>
        </w:rPr>
        <w:t>năm 202</w:t>
      </w:r>
      <w:r w:rsidR="00766C26" w:rsidRPr="000E7A2B">
        <w:rPr>
          <w:rFonts w:ascii="Times New Roman" w:hAnsi="Times New Roman"/>
          <w:lang w:val="nl-NL"/>
        </w:rPr>
        <w:t>5</w:t>
      </w:r>
      <w:r w:rsidR="00E97138" w:rsidRPr="000E7A2B">
        <w:rPr>
          <w:rFonts w:ascii="Times New Roman" w:hAnsi="Times New Roman"/>
          <w:lang w:val="nl-NL"/>
        </w:rPr>
        <w:t>,</w:t>
      </w:r>
      <w:r w:rsidR="00044F41" w:rsidRPr="000E7A2B">
        <w:rPr>
          <w:rFonts w:ascii="Times New Roman" w:hAnsi="Times New Roman"/>
          <w:lang w:val="nl-NL"/>
        </w:rPr>
        <w:t xml:space="preserve"> với sự hiểu biết của chúng tôi thì trong </w:t>
      </w:r>
      <w:r w:rsidR="00783364" w:rsidRPr="000E7A2B">
        <w:rPr>
          <w:rFonts w:ascii="Times New Roman" w:hAnsi="Times New Roman"/>
          <w:lang w:val="nl-NL"/>
        </w:rPr>
        <w:t xml:space="preserve">Quý </w:t>
      </w:r>
      <w:r w:rsidR="00122C3F">
        <w:rPr>
          <w:rFonts w:ascii="Times New Roman" w:hAnsi="Times New Roman"/>
        </w:rPr>
        <w:t>II</w:t>
      </w:r>
      <w:r w:rsidR="00AA1211">
        <w:rPr>
          <w:rFonts w:ascii="Times New Roman" w:hAnsi="Times New Roman"/>
        </w:rPr>
        <w:t>I</w:t>
      </w:r>
      <w:r w:rsidR="00DB4DCE" w:rsidRPr="000E7A2B">
        <w:rPr>
          <w:rFonts w:ascii="Times New Roman" w:hAnsi="Times New Roman"/>
          <w:lang w:val="nl-NL"/>
        </w:rPr>
        <w:t xml:space="preserve"> </w:t>
      </w:r>
      <w:r w:rsidR="00414029" w:rsidRPr="000E7A2B">
        <w:rPr>
          <w:rFonts w:ascii="Times New Roman" w:hAnsi="Times New Roman"/>
          <w:lang w:val="nl-NL"/>
        </w:rPr>
        <w:t>năm 202</w:t>
      </w:r>
      <w:r w:rsidR="00766C26" w:rsidRPr="000E7A2B">
        <w:rPr>
          <w:rFonts w:ascii="Times New Roman" w:hAnsi="Times New Roman"/>
          <w:lang w:val="nl-NL"/>
        </w:rPr>
        <w:t>5</w:t>
      </w:r>
      <w:r w:rsidR="00044F41" w:rsidRPr="000E7A2B">
        <w:rPr>
          <w:rFonts w:ascii="Times New Roman" w:hAnsi="Times New Roman"/>
          <w:lang w:val="nl-NL"/>
        </w:rPr>
        <w:t>, Quỹ</w:t>
      </w:r>
      <w:r w:rsidR="000C1750" w:rsidRPr="000E7A2B">
        <w:rPr>
          <w:rFonts w:ascii="Times New Roman" w:hAnsi="Times New Roman"/>
          <w:lang w:val="nl-NL"/>
        </w:rPr>
        <w:t xml:space="preserve"> </w:t>
      </w:r>
      <w:r w:rsidR="0047172E" w:rsidRPr="000E7A2B">
        <w:rPr>
          <w:rFonts w:ascii="Times New Roman" w:hAnsi="Times New Roman"/>
          <w:lang w:val="nl-NL"/>
        </w:rPr>
        <w:t>MAFEQI</w:t>
      </w:r>
      <w:r w:rsidR="00044F41" w:rsidRPr="000E7A2B">
        <w:rPr>
          <w:rFonts w:ascii="Times New Roman" w:hAnsi="Times New Roman"/>
          <w:lang w:val="nl-NL"/>
        </w:rPr>
        <w:t xml:space="preserve"> đã hoạt động và được quản lý với các nội dung dưới đây:</w:t>
      </w:r>
      <w:r w:rsidR="00E968C2" w:rsidRPr="000E7A2B">
        <w:rPr>
          <w:rFonts w:ascii="Times New Roman" w:hAnsi="Times New Roman"/>
          <w:lang w:val="nl-NL"/>
        </w:rPr>
        <w:br/>
      </w:r>
      <w:r w:rsidR="00E968C2" w:rsidRPr="000E7A2B">
        <w:rPr>
          <w:rFonts w:ascii="Times New Roman" w:hAnsi="Times New Roman"/>
          <w:i/>
          <w:iCs/>
          <w:lang w:val="nl-NL"/>
        </w:rPr>
        <w:t xml:space="preserve">HSBC Bank (Vietnam) Ltd, appointed as the Supervising Bank of Manulife Equity Fund (“MAFEQI” or “the Fund”) for the </w:t>
      </w:r>
      <w:r w:rsidR="00C0539F" w:rsidRPr="000E7A2B">
        <w:rPr>
          <w:rFonts w:ascii="Times New Roman" w:hAnsi="Times New Roman"/>
          <w:i/>
          <w:iCs/>
          <w:lang w:val="nl-NL"/>
        </w:rPr>
        <w:t>Quarter I</w:t>
      </w:r>
      <w:r w:rsidR="00122C3F">
        <w:rPr>
          <w:rFonts w:ascii="Times New Roman" w:hAnsi="Times New Roman"/>
          <w:i/>
          <w:iCs/>
          <w:lang w:val="nl-NL"/>
        </w:rPr>
        <w:t>I</w:t>
      </w:r>
      <w:r w:rsidR="00AA1211">
        <w:rPr>
          <w:rFonts w:ascii="Times New Roman" w:hAnsi="Times New Roman"/>
          <w:i/>
          <w:iCs/>
          <w:lang w:val="nl-NL"/>
        </w:rPr>
        <w:t>I</w:t>
      </w:r>
      <w:r w:rsidR="00C0539F" w:rsidRPr="000E7A2B">
        <w:rPr>
          <w:rFonts w:ascii="Times New Roman" w:hAnsi="Times New Roman"/>
          <w:i/>
          <w:iCs/>
          <w:lang w:val="nl-NL"/>
        </w:rPr>
        <w:t>/202</w:t>
      </w:r>
      <w:r w:rsidR="00766C26" w:rsidRPr="000E7A2B">
        <w:rPr>
          <w:rFonts w:ascii="Times New Roman" w:hAnsi="Times New Roman"/>
          <w:i/>
          <w:iCs/>
          <w:lang w:val="nl-NL"/>
        </w:rPr>
        <w:t>5</w:t>
      </w:r>
      <w:r w:rsidR="00C0539F" w:rsidRPr="000E7A2B">
        <w:rPr>
          <w:rFonts w:ascii="Times New Roman" w:hAnsi="Times New Roman"/>
          <w:i/>
          <w:iCs/>
          <w:lang w:val="nl-NL"/>
        </w:rPr>
        <w:t xml:space="preserve"> </w:t>
      </w:r>
      <w:r w:rsidR="00E968C2" w:rsidRPr="000E7A2B">
        <w:rPr>
          <w:rFonts w:ascii="Times New Roman" w:hAnsi="Times New Roman"/>
          <w:i/>
          <w:iCs/>
          <w:lang w:val="nl-NL"/>
        </w:rPr>
        <w:t>ended 3</w:t>
      </w:r>
      <w:r w:rsidR="00122C3F">
        <w:rPr>
          <w:rFonts w:ascii="Times New Roman" w:hAnsi="Times New Roman"/>
          <w:i/>
          <w:iCs/>
          <w:lang w:val="nl-NL"/>
        </w:rPr>
        <w:t>0</w:t>
      </w:r>
      <w:r w:rsidR="00E968C2" w:rsidRPr="000E7A2B">
        <w:rPr>
          <w:rFonts w:ascii="Times New Roman" w:hAnsi="Times New Roman"/>
          <w:i/>
          <w:iCs/>
          <w:lang w:val="nl-NL"/>
        </w:rPr>
        <w:t xml:space="preserve"> </w:t>
      </w:r>
      <w:r w:rsidR="00AA1211">
        <w:rPr>
          <w:rFonts w:ascii="Times New Roman" w:hAnsi="Times New Roman"/>
          <w:i/>
          <w:iCs/>
          <w:lang w:val="nl-NL"/>
        </w:rPr>
        <w:t>Sep</w:t>
      </w:r>
      <w:r w:rsidR="00766C26" w:rsidRPr="000E7A2B">
        <w:rPr>
          <w:rFonts w:ascii="Times New Roman" w:hAnsi="Times New Roman"/>
          <w:i/>
          <w:iCs/>
          <w:lang w:val="nl-NL"/>
        </w:rPr>
        <w:t xml:space="preserve"> </w:t>
      </w:r>
      <w:r w:rsidR="00E968C2" w:rsidRPr="000E7A2B">
        <w:rPr>
          <w:rFonts w:ascii="Times New Roman" w:hAnsi="Times New Roman"/>
          <w:i/>
          <w:iCs/>
          <w:lang w:val="nl-NL"/>
        </w:rPr>
        <w:t>202</w:t>
      </w:r>
      <w:r w:rsidR="00766C26" w:rsidRPr="000E7A2B">
        <w:rPr>
          <w:rFonts w:ascii="Times New Roman" w:hAnsi="Times New Roman"/>
          <w:i/>
          <w:iCs/>
          <w:lang w:val="nl-NL"/>
        </w:rPr>
        <w:t>5</w:t>
      </w:r>
      <w:r w:rsidR="00E968C2" w:rsidRPr="000E7A2B">
        <w:rPr>
          <w:rFonts w:ascii="Times New Roman" w:hAnsi="Times New Roman"/>
          <w:i/>
          <w:iCs/>
          <w:lang w:val="nl-NL"/>
        </w:rPr>
        <w:t>, acknowledge that during period, MAFEQI has been operated and managed with the following details:</w:t>
      </w:r>
    </w:p>
    <w:p w14:paraId="4B63D0CF" w14:textId="0A1A1A77" w:rsidR="00122C3F" w:rsidRPr="000E7A2B" w:rsidRDefault="00D56006" w:rsidP="00122C3F">
      <w:pPr>
        <w:pStyle w:val="NoSpacing"/>
        <w:numPr>
          <w:ilvl w:val="0"/>
          <w:numId w:val="1"/>
        </w:numPr>
        <w:spacing w:before="120" w:line="360" w:lineRule="auto"/>
        <w:jc w:val="both"/>
        <w:rPr>
          <w:rFonts w:ascii="Times New Roman" w:hAnsi="Times New Roman"/>
          <w:lang w:val="nl-NL"/>
        </w:rPr>
      </w:pPr>
      <w:r w:rsidRPr="00122C3F">
        <w:rPr>
          <w:rFonts w:ascii="Times New Roman" w:hAnsi="Times New Roman"/>
          <w:lang w:val="nl-NL"/>
        </w:rPr>
        <w:t>Công ty TNHH Quản lý Quỹ Manulife Investment (Việt Nam) (“Công ty Quản lý Quỹ</w:t>
      </w:r>
      <w:r w:rsidR="00A2092D" w:rsidRPr="00122C3F">
        <w:rPr>
          <w:rFonts w:ascii="Times New Roman" w:hAnsi="Times New Roman"/>
          <w:lang w:val="nl-NL"/>
        </w:rPr>
        <w:t>”</w:t>
      </w:r>
      <w:r w:rsidRPr="00122C3F">
        <w:rPr>
          <w:rFonts w:ascii="Times New Roman" w:hAnsi="Times New Roman"/>
          <w:lang w:val="nl-NL"/>
        </w:rPr>
        <w:t xml:space="preserve"> hoặc </w:t>
      </w:r>
      <w:r w:rsidR="00A2092D" w:rsidRPr="00122C3F">
        <w:rPr>
          <w:rFonts w:ascii="Times New Roman" w:hAnsi="Times New Roman"/>
          <w:lang w:val="nl-NL"/>
        </w:rPr>
        <w:t>“</w:t>
      </w:r>
      <w:r w:rsidRPr="00122C3F">
        <w:rPr>
          <w:rFonts w:ascii="Times New Roman" w:hAnsi="Times New Roman"/>
          <w:lang w:val="nl-NL"/>
        </w:rPr>
        <w:t>CTQLQ”)</w:t>
      </w:r>
      <w:r w:rsidR="00794936" w:rsidRPr="00122C3F">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B64C7F" w:rsidRPr="00122C3F">
        <w:rPr>
          <w:rFonts w:ascii="Times New Roman" w:hAnsi="Times New Roman"/>
          <w:lang w:val="nl-NL"/>
        </w:rPr>
        <w:t>;</w:t>
      </w:r>
      <w:r w:rsidR="00AB3FAA" w:rsidRPr="00122C3F">
        <w:rPr>
          <w:rFonts w:ascii="Times New Roman" w:hAnsi="Times New Roman"/>
          <w:lang w:val="nl-NL"/>
        </w:rPr>
        <w:t xml:space="preserve"> ngoại trừ việc phát sinh các sai lệch hạn chế đầu tư về tỷ lệ tổng giá trị các hạng mục đầu tư lớn trong tổng giá trị tài sản của Quỹ vượt hạn mức tối đa 40% quy định tại khoản 1.f, điều 9 của Điều lệ Quỹ và khoản 4.e, điều 35 của Thông tư 98/2020/TT-BTC (“Thông tư 98”): </w:t>
      </w:r>
      <w:r w:rsidR="00AB3FAA" w:rsidRPr="00122C3F">
        <w:rPr>
          <w:rFonts w:ascii="Times New Roman" w:hAnsi="Times New Roman"/>
          <w:i/>
          <w:iCs/>
          <w:lang w:val="nl-NL"/>
        </w:rPr>
        <w:t>"Tổng giá trị các hạng mục đầu tư lớn trong danh mục đầu tư của Quỹ không được vượt quá bốn mươi phần trăm (40%) tổng giá trị tài sản của Quỹ".</w:t>
      </w:r>
      <w:r w:rsidR="00AB3FAA" w:rsidRPr="00122C3F">
        <w:rPr>
          <w:rFonts w:ascii="Times New Roman" w:hAnsi="Times New Roman"/>
          <w:lang w:val="nl-NL"/>
        </w:rPr>
        <w:t xml:space="preserve"> Các sai lệch này được xác định là do biến động giá trên thị trường chứng khoán</w:t>
      </w:r>
      <w:r w:rsidR="00122C3F">
        <w:rPr>
          <w:rFonts w:ascii="Times New Roman" w:hAnsi="Times New Roman"/>
          <w:lang w:val="nl-NL"/>
        </w:rPr>
        <w:t>.</w:t>
      </w:r>
    </w:p>
    <w:p w14:paraId="12003474" w14:textId="766DD9B7" w:rsidR="00E839F2" w:rsidRPr="00122C3F" w:rsidRDefault="00AB3FAA" w:rsidP="002C7D2E">
      <w:pPr>
        <w:pStyle w:val="NoSpacing"/>
        <w:spacing w:before="120" w:line="360" w:lineRule="auto"/>
        <w:ind w:left="720"/>
        <w:jc w:val="both"/>
        <w:rPr>
          <w:rFonts w:ascii="Times New Roman" w:hAnsi="Times New Roman"/>
          <w:lang w:val="nl-NL"/>
        </w:rPr>
      </w:pPr>
      <w:r w:rsidRPr="00122C3F">
        <w:rPr>
          <w:rFonts w:ascii="Times New Roman" w:hAnsi="Times New Roman"/>
          <w:lang w:val="nl-NL"/>
        </w:rPr>
        <w:t xml:space="preserve">Tại các thời điểm có phát sinh sai lệch, chúng tôi đã gửi thông báo đến CTQLQ và đề nghị CTQLQ điều chỉnh danh mục đầu tư của Quỹ theo đúng thời hạn quy định tại Điều lệ Quỹ và Thông tư 98. </w:t>
      </w:r>
      <w:r w:rsidR="00931710">
        <w:rPr>
          <w:rFonts w:ascii="Times New Roman" w:hAnsi="Times New Roman"/>
          <w:lang w:val="nl-NL"/>
        </w:rPr>
        <w:t xml:space="preserve">Tại thời điểm kết thúc quý </w:t>
      </w:r>
      <w:r w:rsidR="00AA1211">
        <w:rPr>
          <w:rFonts w:ascii="Times New Roman" w:hAnsi="Times New Roman"/>
          <w:lang w:val="nl-NL"/>
        </w:rPr>
        <w:t>3</w:t>
      </w:r>
      <w:r w:rsidR="00931710">
        <w:rPr>
          <w:rFonts w:ascii="Times New Roman" w:hAnsi="Times New Roman"/>
          <w:lang w:val="nl-NL"/>
        </w:rPr>
        <w:t xml:space="preserve"> năm 2025, </w:t>
      </w:r>
      <w:r w:rsidR="000448C3" w:rsidRPr="00176999">
        <w:rPr>
          <w:rFonts w:ascii="Times New Roman" w:hAnsi="Times New Roman"/>
          <w:lang w:val="nl-NL"/>
        </w:rPr>
        <w:t>sai lệch này đã đ</w:t>
      </w:r>
      <w:r w:rsidR="000448C3" w:rsidRPr="00176999">
        <w:rPr>
          <w:rFonts w:ascii="Times New Roman" w:hAnsi="Times New Roman" w:hint="eastAsia"/>
          <w:lang w:val="nl-NL"/>
        </w:rPr>
        <w:t>ư</w:t>
      </w:r>
      <w:r w:rsidR="000448C3" w:rsidRPr="00176999">
        <w:rPr>
          <w:rFonts w:ascii="Times New Roman" w:hAnsi="Times New Roman"/>
          <w:lang w:val="nl-NL"/>
        </w:rPr>
        <w:t>ợc CTQLQ khắc phục đúng thời hạn quy định</w:t>
      </w:r>
      <w:r w:rsidR="00E62873" w:rsidRPr="00931710">
        <w:rPr>
          <w:rFonts w:ascii="Times New Roman" w:hAnsi="Times New Roman"/>
          <w:lang w:val="nl-NL"/>
        </w:rPr>
        <w:t>.</w:t>
      </w:r>
    </w:p>
    <w:p w14:paraId="241A5DB5" w14:textId="2BD77305" w:rsidR="00AB3FAA" w:rsidRPr="000E7A2B" w:rsidRDefault="00193A26" w:rsidP="003D147C">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Manulife Investment Fund Management (Vietnam) Company Limited (“MIMV”) has complied with investment restrictions in accordance with prevailing securities regulatory documents about Open-ended fund, Fund’s Charter, applicable laws and regulations;</w:t>
      </w:r>
      <w:r w:rsidR="00AB3FAA" w:rsidRPr="000E7A2B">
        <w:rPr>
          <w:rFonts w:ascii="Times New Roman" w:hAnsi="Times New Roman"/>
          <w:i/>
          <w:iCs/>
          <w:lang w:val="nl-NL"/>
        </w:rPr>
        <w:t xml:space="preserve"> except for deviations on investment restriction regarding the investment ratio of value of major investments in the fund’s investment portfolio was exceeded the maximum limit of 40% of the Fund’s total asset that stated in item 1.f, clause 9 of Fund Charter and item 4.e of the clause 35 of Circular No. 98/2020/TT-BTC (</w:t>
      </w:r>
      <w:r w:rsidR="001F196F">
        <w:rPr>
          <w:rFonts w:ascii="Times New Roman" w:hAnsi="Times New Roman"/>
          <w:i/>
          <w:iCs/>
          <w:lang w:val="nl-NL"/>
        </w:rPr>
        <w:t>“</w:t>
      </w:r>
      <w:r w:rsidR="00AB3FAA" w:rsidRPr="000E7A2B">
        <w:rPr>
          <w:rFonts w:ascii="Times New Roman" w:hAnsi="Times New Roman"/>
          <w:i/>
          <w:iCs/>
          <w:lang w:val="nl-NL"/>
        </w:rPr>
        <w:t>Circular 98”): “Total value of major investments in the fund’s investment portfolio are not exceed 40% of total value of its assets”. The deviations were caused by the market price fluctuation</w:t>
      </w:r>
      <w:r w:rsidR="002C7D2E">
        <w:rPr>
          <w:rFonts w:ascii="Times New Roman" w:hAnsi="Times New Roman"/>
          <w:i/>
          <w:iCs/>
          <w:lang w:val="nl-NL"/>
        </w:rPr>
        <w:t>.</w:t>
      </w:r>
    </w:p>
    <w:p w14:paraId="0192E99A" w14:textId="08A59458" w:rsidR="00E62873" w:rsidRDefault="00AB3FAA" w:rsidP="00370FB1">
      <w:pPr>
        <w:pStyle w:val="NoSpacing"/>
        <w:spacing w:before="120" w:line="360" w:lineRule="auto"/>
        <w:ind w:left="720"/>
        <w:jc w:val="both"/>
        <w:rPr>
          <w:rFonts w:ascii="Times New Roman" w:hAnsi="Times New Roman"/>
          <w:lang w:val="nl-NL"/>
        </w:rPr>
      </w:pPr>
      <w:r w:rsidRPr="000E7A2B">
        <w:rPr>
          <w:rFonts w:ascii="Times New Roman" w:hAnsi="Times New Roman"/>
          <w:i/>
          <w:iCs/>
          <w:lang w:val="nl-NL"/>
        </w:rPr>
        <w:t>At the time that the deviations occurred, we notified MIMV and requested them rectifying the investment deviation to comply with the Fund Charter and Circular 98.</w:t>
      </w:r>
      <w:r w:rsidR="00E62873">
        <w:rPr>
          <w:rFonts w:ascii="Times New Roman" w:hAnsi="Times New Roman"/>
          <w:i/>
          <w:iCs/>
          <w:lang w:val="nl-NL"/>
        </w:rPr>
        <w:t xml:space="preserve"> </w:t>
      </w:r>
      <w:r w:rsidR="00AF681B" w:rsidRPr="00176999">
        <w:rPr>
          <w:rFonts w:ascii="Times New Roman" w:hAnsi="Times New Roman"/>
          <w:i/>
          <w:iCs/>
          <w:lang w:val="nl-NL"/>
        </w:rPr>
        <w:t>As at</w:t>
      </w:r>
      <w:r w:rsidR="00931710" w:rsidRPr="00176999">
        <w:rPr>
          <w:rFonts w:ascii="Times New Roman" w:hAnsi="Times New Roman"/>
          <w:i/>
          <w:iCs/>
          <w:lang w:val="nl-NL"/>
        </w:rPr>
        <w:t xml:space="preserve"> quarter-</w:t>
      </w:r>
      <w:r w:rsidR="00AF681B" w:rsidRPr="00176999">
        <w:rPr>
          <w:rFonts w:ascii="Times New Roman" w:hAnsi="Times New Roman"/>
          <w:i/>
          <w:iCs/>
          <w:lang w:val="nl-NL"/>
        </w:rPr>
        <w:t xml:space="preserve"> </w:t>
      </w:r>
      <w:r w:rsidR="00931710" w:rsidRPr="00176999">
        <w:rPr>
          <w:rFonts w:ascii="Times New Roman" w:hAnsi="Times New Roman"/>
          <w:i/>
          <w:iCs/>
          <w:lang w:val="nl-NL"/>
        </w:rPr>
        <w:t>end, t</w:t>
      </w:r>
      <w:r w:rsidR="000448C3" w:rsidRPr="00176999">
        <w:rPr>
          <w:rFonts w:ascii="Times New Roman" w:hAnsi="Times New Roman"/>
          <w:i/>
          <w:iCs/>
          <w:lang w:val="nl-NL"/>
        </w:rPr>
        <w:t>he</w:t>
      </w:r>
      <w:r w:rsidR="00E62873" w:rsidRPr="00176999">
        <w:rPr>
          <w:rFonts w:ascii="Times New Roman" w:hAnsi="Times New Roman"/>
          <w:i/>
          <w:iCs/>
          <w:lang w:val="nl-NL"/>
        </w:rPr>
        <w:t xml:space="preserve"> deviation w</w:t>
      </w:r>
      <w:r w:rsidR="00931710" w:rsidRPr="00176999">
        <w:rPr>
          <w:rFonts w:ascii="Times New Roman" w:hAnsi="Times New Roman"/>
          <w:i/>
          <w:iCs/>
          <w:lang w:val="nl-NL"/>
        </w:rPr>
        <w:t>as</w:t>
      </w:r>
      <w:r w:rsidR="00E62873" w:rsidRPr="00176999">
        <w:rPr>
          <w:rFonts w:ascii="Times New Roman" w:hAnsi="Times New Roman"/>
          <w:i/>
          <w:iCs/>
          <w:lang w:val="nl-NL"/>
        </w:rPr>
        <w:t xml:space="preserve"> rectified within the deadline</w:t>
      </w:r>
      <w:r w:rsidR="00E62873" w:rsidRPr="00370FB1">
        <w:rPr>
          <w:rFonts w:ascii="Times New Roman" w:hAnsi="Times New Roman"/>
          <w:i/>
          <w:iCs/>
          <w:lang w:val="nl-NL"/>
        </w:rPr>
        <w:t>.</w:t>
      </w:r>
    </w:p>
    <w:p w14:paraId="1E4EBBA5" w14:textId="7C185A83" w:rsidR="00193A26" w:rsidRPr="000E7A2B" w:rsidRDefault="00E62873" w:rsidP="00AB3FAA">
      <w:pPr>
        <w:pStyle w:val="NoSpacing"/>
        <w:spacing w:before="120" w:line="360" w:lineRule="auto"/>
        <w:ind w:left="720"/>
        <w:jc w:val="both"/>
        <w:rPr>
          <w:rFonts w:ascii="Times New Roman" w:hAnsi="Times New Roman"/>
          <w:i/>
          <w:iCs/>
          <w:lang w:val="nl-NL"/>
        </w:rPr>
      </w:pPr>
      <w:r>
        <w:rPr>
          <w:rFonts w:ascii="Times New Roman" w:hAnsi="Times New Roman"/>
          <w:i/>
          <w:iCs/>
          <w:lang w:val="nl-NL"/>
        </w:rPr>
        <w:tab/>
      </w:r>
    </w:p>
    <w:p w14:paraId="4E2FC2E6" w14:textId="77777777" w:rsidR="005F3D32" w:rsidRPr="000E7A2B" w:rsidRDefault="00044F41"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lastRenderedPageBreak/>
        <w:t xml:space="preserve">Việc định giá, đánh giá tài sản của Quỹ </w:t>
      </w:r>
      <w:r w:rsidR="0047172E" w:rsidRPr="000E7A2B">
        <w:rPr>
          <w:rFonts w:ascii="Times New Roman" w:hAnsi="Times New Roman"/>
          <w:lang w:val="nl-NL"/>
        </w:rPr>
        <w:t>MAFEQI</w:t>
      </w:r>
      <w:r w:rsidRPr="000E7A2B">
        <w:rPr>
          <w:rFonts w:ascii="Times New Roman" w:hAnsi="Times New Roman"/>
          <w:lang w:val="nl-NL"/>
        </w:rPr>
        <w:t xml:space="preserve"> đã phù hợp với Điều lệ Quỹ, Bản cáo bạch của Quỹ và các văn bản pháp luật liên quan</w:t>
      </w:r>
      <w:r w:rsidR="0064561F" w:rsidRPr="000E7A2B">
        <w:rPr>
          <w:rFonts w:ascii="Times New Roman" w:hAnsi="Times New Roman"/>
          <w:lang w:val="nl-NL"/>
        </w:rPr>
        <w:t>;</w:t>
      </w:r>
    </w:p>
    <w:p w14:paraId="638EFE04" w14:textId="026500E6"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Net asset value of MAFEQI is determined in line with Fund’s Charter, Prospectus and applicable laws and regulations;</w:t>
      </w:r>
    </w:p>
    <w:p w14:paraId="032E9557" w14:textId="0A2CCFF6" w:rsidR="005F3D32" w:rsidRPr="000E7A2B" w:rsidRDefault="00AF681B" w:rsidP="00152435">
      <w:pPr>
        <w:pStyle w:val="NoSpacing"/>
        <w:numPr>
          <w:ilvl w:val="0"/>
          <w:numId w:val="1"/>
        </w:numPr>
        <w:spacing w:before="120" w:line="360" w:lineRule="auto"/>
        <w:jc w:val="both"/>
        <w:rPr>
          <w:rFonts w:ascii="Times New Roman" w:hAnsi="Times New Roman"/>
          <w:lang w:val="nl-NL"/>
        </w:rPr>
      </w:pPr>
      <w:bookmarkStart w:id="0" w:name="_Hlk195174055"/>
      <w:r>
        <w:rPr>
          <w:rFonts w:ascii="Times New Roman" w:hAnsi="Times New Roman"/>
          <w:lang w:val="nl-NL"/>
        </w:rPr>
        <w:t>P</w:t>
      </w:r>
      <w:r w:rsidR="000E7A2B" w:rsidRPr="000E7A2B">
        <w:rPr>
          <w:rFonts w:ascii="Times New Roman" w:hAnsi="Times New Roman"/>
          <w:lang w:val="nl-NL"/>
        </w:rPr>
        <w:t>hát hành và mua lại Chứng chỉ quỹ đã phù hợp với Điều lệ Quỹ, Bản cáo bạch của Quỹ và các văn bản pháp luật liên quan</w:t>
      </w:r>
      <w:r w:rsidR="009810A8" w:rsidRPr="000E7A2B">
        <w:rPr>
          <w:rFonts w:ascii="Times New Roman" w:hAnsi="Times New Roman"/>
          <w:lang w:val="nl-NL"/>
        </w:rPr>
        <w:t>;</w:t>
      </w:r>
    </w:p>
    <w:p w14:paraId="3AC9A9EA" w14:textId="54A218BE" w:rsidR="00193A26" w:rsidRPr="000E7A2B" w:rsidRDefault="00AF681B" w:rsidP="004A32FA">
      <w:pPr>
        <w:pStyle w:val="NoSpacing"/>
        <w:spacing w:before="120" w:line="360" w:lineRule="auto"/>
        <w:ind w:left="720"/>
        <w:jc w:val="both"/>
        <w:rPr>
          <w:rFonts w:ascii="Times New Roman" w:hAnsi="Times New Roman"/>
          <w:i/>
          <w:iCs/>
          <w:lang w:val="nl-NL"/>
        </w:rPr>
      </w:pPr>
      <w:r>
        <w:rPr>
          <w:rFonts w:ascii="Times New Roman" w:hAnsi="Times New Roman"/>
          <w:i/>
          <w:iCs/>
          <w:lang w:val="nl-NL"/>
        </w:rPr>
        <w:t>S</w:t>
      </w:r>
      <w:r w:rsidR="00193A26" w:rsidRPr="000E7A2B">
        <w:rPr>
          <w:rFonts w:ascii="Times New Roman" w:hAnsi="Times New Roman"/>
          <w:i/>
          <w:iCs/>
          <w:lang w:val="nl-NL"/>
        </w:rPr>
        <w:t xml:space="preserve">ubscription and redemption fund units </w:t>
      </w:r>
      <w:r w:rsidR="000E7A2B" w:rsidRPr="000E7A2B">
        <w:rPr>
          <w:rFonts w:ascii="Times New Roman" w:hAnsi="Times New Roman"/>
          <w:i/>
          <w:iCs/>
          <w:lang w:val="nl-NL"/>
        </w:rPr>
        <w:t xml:space="preserve">are </w:t>
      </w:r>
      <w:r w:rsidR="00193A26" w:rsidRPr="000E7A2B">
        <w:rPr>
          <w:rFonts w:ascii="Times New Roman" w:hAnsi="Times New Roman"/>
          <w:i/>
          <w:iCs/>
          <w:lang w:val="nl-NL"/>
        </w:rPr>
        <w:t>in accordance with Fund’s Charter, Prospectus and applicable laws and regulations;</w:t>
      </w:r>
    </w:p>
    <w:bookmarkEnd w:id="0"/>
    <w:p w14:paraId="5D02E453" w14:textId="3ABC0686" w:rsidR="002750E7" w:rsidRPr="000E7A2B" w:rsidRDefault="00E55F2C"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Các nội dung liên quan đến phân phối lợi nhuận của Quỹ MAFEQI phát sinh trong kỳ báo cáo</w:t>
      </w:r>
      <w:r w:rsidR="0065230D" w:rsidRPr="000E7A2B">
        <w:rPr>
          <w:rFonts w:ascii="Times New Roman" w:hAnsi="Times New Roman"/>
        </w:rPr>
        <w:t>: K</w:t>
      </w:r>
      <w:r w:rsidRPr="000E7A2B">
        <w:rPr>
          <w:rFonts w:ascii="Times New Roman" w:hAnsi="Times New Roman"/>
        </w:rPr>
        <w:t>hông có</w:t>
      </w:r>
      <w:r w:rsidR="002750E7" w:rsidRPr="000E7A2B">
        <w:rPr>
          <w:rFonts w:ascii="Times New Roman" w:hAnsi="Times New Roman"/>
          <w:lang w:val="nl-NL"/>
        </w:rPr>
        <w:t xml:space="preserve"> </w:t>
      </w:r>
    </w:p>
    <w:p w14:paraId="7FF44742" w14:textId="5A531241"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The matters related to the profit distribution of MAFEQI in this period: none</w:t>
      </w:r>
    </w:p>
    <w:p w14:paraId="429799E3" w14:textId="77777777" w:rsidR="00EF01EE" w:rsidRPr="000E7A2B" w:rsidRDefault="00EF01EE" w:rsidP="00EF01EE">
      <w:pPr>
        <w:spacing w:before="240" w:line="360" w:lineRule="auto"/>
        <w:rPr>
          <w:rFonts w:ascii="Times New Roman" w:hAnsi="Times New Roman"/>
          <w:color w:val="000000"/>
          <w:sz w:val="22"/>
          <w:szCs w:val="22"/>
          <w:lang w:val="en-US"/>
        </w:rPr>
      </w:pPr>
    </w:p>
    <w:p w14:paraId="6A227888" w14:textId="5299365D" w:rsidR="00EF01EE" w:rsidRPr="000E7A2B" w:rsidRDefault="00EF01EE" w:rsidP="00EF01EE">
      <w:pPr>
        <w:spacing w:before="240" w:line="360" w:lineRule="auto"/>
        <w:rPr>
          <w:rFonts w:ascii="Times New Roman" w:hAnsi="Times New Roman"/>
          <w:sz w:val="22"/>
          <w:szCs w:val="22"/>
          <w:lang w:val="en-US"/>
        </w:rPr>
      </w:pPr>
      <w:bookmarkStart w:id="1" w:name="_Hlk187670272"/>
      <w:r w:rsidRPr="000E7A2B">
        <w:rPr>
          <w:rFonts w:ascii="Times New Roman" w:hAnsi="Times New Roman"/>
          <w:color w:val="000000"/>
          <w:sz w:val="22"/>
          <w:szCs w:val="22"/>
          <w:lang w:val="vi-VN"/>
        </w:rPr>
        <w:t xml:space="preserve">Thành phố Hồ Chí Minh, </w:t>
      </w:r>
      <w:r w:rsidRPr="000E7A2B">
        <w:rPr>
          <w:rFonts w:ascii="Times New Roman" w:hAnsi="Times New Roman"/>
          <w:sz w:val="22"/>
          <w:szCs w:val="22"/>
          <w:lang w:val="en-US"/>
        </w:rPr>
        <w:t xml:space="preserve">ngày </w:t>
      </w:r>
      <w:r w:rsidR="001F196F">
        <w:rPr>
          <w:rFonts w:ascii="Times New Roman" w:hAnsi="Times New Roman"/>
          <w:sz w:val="22"/>
          <w:szCs w:val="22"/>
          <w:lang w:val="en-US"/>
        </w:rPr>
        <w:t>14</w:t>
      </w:r>
      <w:r w:rsidRPr="000E7A2B">
        <w:rPr>
          <w:rFonts w:ascii="Times New Roman" w:hAnsi="Times New Roman"/>
          <w:sz w:val="22"/>
          <w:szCs w:val="22"/>
          <w:lang w:val="en-US"/>
        </w:rPr>
        <w:t xml:space="preserve"> tháng </w:t>
      </w:r>
      <w:r w:rsidR="00AA1211">
        <w:rPr>
          <w:rFonts w:ascii="Times New Roman" w:hAnsi="Times New Roman"/>
          <w:sz w:val="22"/>
          <w:szCs w:val="22"/>
          <w:lang w:val="en-US"/>
        </w:rPr>
        <w:t>10</w:t>
      </w:r>
      <w:r w:rsidRPr="000E7A2B">
        <w:rPr>
          <w:rFonts w:ascii="Times New Roman" w:hAnsi="Times New Roman"/>
          <w:sz w:val="22"/>
          <w:szCs w:val="22"/>
          <w:lang w:val="en-US"/>
        </w:rPr>
        <w:t xml:space="preserve"> năm 2025</w:t>
      </w:r>
    </w:p>
    <w:p w14:paraId="4776E54E" w14:textId="066D946C"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 xml:space="preserve">Ho Chi Minh City, </w:t>
      </w:r>
      <w:r w:rsidR="001F196F">
        <w:rPr>
          <w:rFonts w:ascii="Times New Roman" w:hAnsi="Times New Roman"/>
          <w:i/>
          <w:iCs/>
          <w:sz w:val="22"/>
          <w:szCs w:val="22"/>
          <w:lang w:val="it-IT"/>
        </w:rPr>
        <w:t>14</w:t>
      </w:r>
      <w:r w:rsidR="000E7A2B" w:rsidRPr="003D147C">
        <w:rPr>
          <w:rFonts w:ascii="Times New Roman" w:hAnsi="Times New Roman"/>
          <w:i/>
          <w:iCs/>
          <w:sz w:val="22"/>
          <w:szCs w:val="22"/>
          <w:vertAlign w:val="superscript"/>
          <w:lang w:val="it-IT"/>
        </w:rPr>
        <w:t>th</w:t>
      </w:r>
      <w:r w:rsidRPr="003D147C">
        <w:rPr>
          <w:rFonts w:ascii="Times New Roman" w:hAnsi="Times New Roman"/>
          <w:i/>
          <w:iCs/>
          <w:sz w:val="22"/>
          <w:szCs w:val="22"/>
          <w:lang w:val="it-IT"/>
        </w:rPr>
        <w:t xml:space="preserve"> </w:t>
      </w:r>
      <w:r w:rsidR="00D8325E">
        <w:rPr>
          <w:rFonts w:ascii="Times New Roman" w:hAnsi="Times New Roman"/>
          <w:i/>
          <w:iCs/>
          <w:sz w:val="22"/>
          <w:szCs w:val="22"/>
          <w:lang w:val="it-IT"/>
        </w:rPr>
        <w:t>Oct</w:t>
      </w:r>
      <w:r w:rsidR="000E7A2B" w:rsidRPr="003D147C">
        <w:rPr>
          <w:rFonts w:ascii="Times New Roman" w:hAnsi="Times New Roman"/>
          <w:i/>
          <w:iCs/>
          <w:sz w:val="22"/>
          <w:szCs w:val="22"/>
          <w:lang w:val="it-IT"/>
        </w:rPr>
        <w:t xml:space="preserve"> </w:t>
      </w:r>
      <w:r w:rsidRPr="003D147C">
        <w:rPr>
          <w:rFonts w:ascii="Times New Roman" w:hAnsi="Times New Roman"/>
          <w:i/>
          <w:iCs/>
          <w:sz w:val="22"/>
          <w:szCs w:val="22"/>
          <w:lang w:val="it-IT"/>
        </w:rPr>
        <w:t>2025</w:t>
      </w:r>
    </w:p>
    <w:p w14:paraId="3747AA64" w14:textId="77777777" w:rsidR="00EF01EE" w:rsidRPr="000E7A2B" w:rsidRDefault="00EF01EE" w:rsidP="00EF01EE">
      <w:pPr>
        <w:spacing w:before="240" w:line="360" w:lineRule="auto"/>
        <w:rPr>
          <w:rFonts w:ascii="Times New Roman" w:hAnsi="Times New Roman"/>
          <w:color w:val="000000"/>
          <w:sz w:val="22"/>
          <w:szCs w:val="22"/>
          <w:lang w:val="vi-VN"/>
        </w:rPr>
      </w:pPr>
      <w:r w:rsidRPr="000E7A2B">
        <w:rPr>
          <w:rFonts w:ascii="Times New Roman" w:hAnsi="Times New Roman"/>
          <w:color w:val="000000"/>
          <w:sz w:val="22"/>
          <w:szCs w:val="22"/>
          <w:lang w:val="vi-VN"/>
        </w:rPr>
        <w:t xml:space="preserve">Đại diện Ngân hàng Giám sát </w:t>
      </w:r>
    </w:p>
    <w:p w14:paraId="53609BFD" w14:textId="77777777"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Representatives of the Supervisory Bank</w:t>
      </w:r>
    </w:p>
    <w:bookmarkEnd w:id="1"/>
    <w:p w14:paraId="3C4D14B3" w14:textId="77777777" w:rsidR="00EF01EE" w:rsidRPr="000E7A2B" w:rsidRDefault="00EF01EE" w:rsidP="00EF01EE">
      <w:pPr>
        <w:spacing w:line="360" w:lineRule="auto"/>
        <w:rPr>
          <w:rFonts w:ascii="Times New Roman" w:hAnsi="Times New Roman"/>
          <w:sz w:val="22"/>
          <w:szCs w:val="22"/>
        </w:rPr>
      </w:pPr>
    </w:p>
    <w:p w14:paraId="741FDE0E" w14:textId="77777777" w:rsidR="00EF01EE" w:rsidRPr="000E7A2B" w:rsidRDefault="00EF01EE" w:rsidP="00EF01EE">
      <w:pPr>
        <w:spacing w:line="360" w:lineRule="auto"/>
        <w:rPr>
          <w:rFonts w:ascii="Times New Roman" w:hAnsi="Times New Roman"/>
          <w:sz w:val="22"/>
          <w:szCs w:val="22"/>
        </w:rPr>
      </w:pPr>
    </w:p>
    <w:tbl>
      <w:tblPr>
        <w:tblpPr w:leftFromText="180" w:rightFromText="180" w:vertAnchor="text" w:horzAnchor="margin" w:tblpY="282"/>
        <w:tblW w:w="9540" w:type="dxa"/>
        <w:tblLook w:val="01E0" w:firstRow="1" w:lastRow="1" w:firstColumn="1" w:lastColumn="1" w:noHBand="0" w:noVBand="0"/>
      </w:tblPr>
      <w:tblGrid>
        <w:gridCol w:w="3582"/>
        <w:gridCol w:w="738"/>
        <w:gridCol w:w="612"/>
        <w:gridCol w:w="4608"/>
      </w:tblGrid>
      <w:tr w:rsidR="00EF01EE" w:rsidRPr="003D147C" w14:paraId="6FBDB136" w14:textId="77777777" w:rsidTr="007A1BFA">
        <w:tc>
          <w:tcPr>
            <w:tcW w:w="3582" w:type="dxa"/>
            <w:vAlign w:val="bottom"/>
          </w:tcPr>
          <w:p w14:paraId="0596C6C9" w14:textId="77777777" w:rsidR="00EF01EE" w:rsidRPr="000E7A2B" w:rsidRDefault="00EF01EE" w:rsidP="007A1BFA">
            <w:pPr>
              <w:pBdr>
                <w:bottom w:val="single" w:sz="4" w:space="1" w:color="auto"/>
              </w:pBdr>
              <w:spacing w:line="360" w:lineRule="auto"/>
              <w:rPr>
                <w:rFonts w:ascii="Times New Roman" w:hAnsi="Times New Roman"/>
                <w:b/>
                <w:sz w:val="22"/>
                <w:szCs w:val="22"/>
              </w:rPr>
            </w:pPr>
          </w:p>
          <w:p w14:paraId="0454BEB3"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c>
          <w:tcPr>
            <w:tcW w:w="1350" w:type="dxa"/>
            <w:gridSpan w:val="2"/>
            <w:vAlign w:val="bottom"/>
          </w:tcPr>
          <w:p w14:paraId="42249CEA" w14:textId="77777777" w:rsidR="00EF01EE" w:rsidRPr="000E7A2B" w:rsidRDefault="00EF01EE" w:rsidP="007A1BFA">
            <w:pPr>
              <w:spacing w:line="360" w:lineRule="auto"/>
              <w:rPr>
                <w:rFonts w:ascii="Times New Roman" w:hAnsi="Times New Roman"/>
                <w:b/>
                <w:sz w:val="22"/>
                <w:szCs w:val="22"/>
              </w:rPr>
            </w:pPr>
          </w:p>
        </w:tc>
        <w:tc>
          <w:tcPr>
            <w:tcW w:w="4608" w:type="dxa"/>
            <w:vAlign w:val="bottom"/>
          </w:tcPr>
          <w:p w14:paraId="11A48637"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r>
      <w:tr w:rsidR="00EF01EE" w:rsidRPr="003D147C" w14:paraId="791692ED" w14:textId="77777777" w:rsidTr="007A1BFA">
        <w:tc>
          <w:tcPr>
            <w:tcW w:w="4320" w:type="dxa"/>
            <w:gridSpan w:val="2"/>
          </w:tcPr>
          <w:p w14:paraId="5B445E8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lang w:val="en-US"/>
              </w:rPr>
              <w:t xml:space="preserve"> </w:t>
            </w:r>
            <w:r w:rsidRPr="000E7A2B">
              <w:rPr>
                <w:rFonts w:ascii="Times New Roman" w:hAnsi="Times New Roman"/>
                <w:sz w:val="22"/>
                <w:szCs w:val="22"/>
              </w:rPr>
              <w:t>Võ Hồng Nhung</w:t>
            </w:r>
          </w:p>
          <w:p w14:paraId="208CE0D0" w14:textId="5856F967" w:rsidR="00EF01EE" w:rsidRPr="000E7A2B" w:rsidRDefault="00D83EBB" w:rsidP="007A1BFA">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00EF01EE" w:rsidRPr="000E7A2B">
              <w:rPr>
                <w:rFonts w:ascii="Times New Roman" w:hAnsi="Times New Roman"/>
                <w:sz w:val="22"/>
                <w:szCs w:val="22"/>
              </w:rPr>
              <w:t>Bộ phận Ngân hàng Giám sát</w:t>
            </w:r>
          </w:p>
          <w:p w14:paraId="57995C8F" w14:textId="77777777" w:rsidR="00EF01EE" w:rsidRPr="000E7A2B" w:rsidRDefault="00EF01EE" w:rsidP="007A1BFA">
            <w:pPr>
              <w:tabs>
                <w:tab w:val="right" w:pos="3060"/>
                <w:tab w:val="left" w:pos="4770"/>
              </w:tabs>
              <w:spacing w:line="360" w:lineRule="auto"/>
              <w:ind w:left="-108"/>
              <w:rPr>
                <w:rFonts w:ascii="Times New Roman" w:hAnsi="Times New Roman"/>
                <w:i/>
                <w:iCs/>
                <w:sz w:val="22"/>
                <w:szCs w:val="22"/>
              </w:rPr>
            </w:pPr>
            <w:r w:rsidRPr="000E7A2B">
              <w:rPr>
                <w:rFonts w:ascii="Times New Roman" w:hAnsi="Times New Roman"/>
                <w:i/>
                <w:iCs/>
                <w:sz w:val="22"/>
                <w:szCs w:val="22"/>
              </w:rPr>
              <w:t xml:space="preserve"> Supervisory Bank Manager</w:t>
            </w:r>
          </w:p>
          <w:p w14:paraId="3180C15A"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p>
        </w:tc>
        <w:tc>
          <w:tcPr>
            <w:tcW w:w="612" w:type="dxa"/>
          </w:tcPr>
          <w:p w14:paraId="338666A6" w14:textId="77777777" w:rsidR="00EF01EE" w:rsidRPr="000E7A2B" w:rsidRDefault="00EF01EE" w:rsidP="007A1BFA">
            <w:pPr>
              <w:spacing w:line="360" w:lineRule="auto"/>
              <w:ind w:left="539" w:right="812"/>
              <w:rPr>
                <w:rFonts w:ascii="Times New Roman" w:hAnsi="Times New Roman"/>
                <w:sz w:val="22"/>
                <w:szCs w:val="22"/>
              </w:rPr>
            </w:pPr>
          </w:p>
        </w:tc>
        <w:tc>
          <w:tcPr>
            <w:tcW w:w="4608" w:type="dxa"/>
          </w:tcPr>
          <w:p w14:paraId="5699433F" w14:textId="65751943" w:rsidR="00EF01EE" w:rsidRPr="00D83EBB" w:rsidRDefault="00EF01EE" w:rsidP="00D83EBB">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Nguyễn Phương Thảo</w:t>
            </w:r>
          </w:p>
          <w:p w14:paraId="50B5A26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Bộ phận Ngân hàng Giám sát</w:t>
            </w:r>
          </w:p>
          <w:p w14:paraId="63240D14"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i/>
                <w:iCs/>
                <w:sz w:val="22"/>
                <w:szCs w:val="22"/>
              </w:rPr>
              <w:t xml:space="preserve"> Supervisory Bank Assistant Manager</w:t>
            </w:r>
          </w:p>
        </w:tc>
      </w:tr>
    </w:tbl>
    <w:p w14:paraId="0A5EA63E" w14:textId="77777777" w:rsidR="00044F41" w:rsidRPr="000E7A2B" w:rsidRDefault="00044F41" w:rsidP="00953841">
      <w:pPr>
        <w:spacing w:line="360" w:lineRule="auto"/>
        <w:rPr>
          <w:rFonts w:ascii="Times New Roman" w:hAnsi="Times New Roman"/>
          <w:sz w:val="22"/>
          <w:szCs w:val="22"/>
        </w:rPr>
      </w:pPr>
    </w:p>
    <w:p w14:paraId="1729D35C" w14:textId="77777777" w:rsidR="00627A08" w:rsidRPr="000E7A2B" w:rsidRDefault="00627A08" w:rsidP="00953841">
      <w:pPr>
        <w:spacing w:line="360" w:lineRule="auto"/>
        <w:rPr>
          <w:rFonts w:ascii="Times New Roman" w:hAnsi="Times New Roman"/>
          <w:sz w:val="22"/>
          <w:szCs w:val="22"/>
        </w:rPr>
      </w:pPr>
    </w:p>
    <w:sectPr w:rsidR="00627A08" w:rsidRPr="000E7A2B" w:rsidSect="0065230D">
      <w:headerReference w:type="default" r:id="rId11"/>
      <w:footerReference w:type="even" r:id="rId12"/>
      <w:footerReference w:type="default" r:id="rId13"/>
      <w:footerReference w:type="firs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BF8D" w14:textId="6FD1D5C1"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F4C4" w14:textId="7C032D2E" w:rsidR="00044F41" w:rsidRDefault="003F7F44">
    <w:pPr>
      <w:pStyle w:val="Footer"/>
    </w:pPr>
    <w:r>
      <w:rPr>
        <w:noProof/>
        <w:lang w:val="en-US"/>
      </w:rPr>
      <mc:AlternateContent>
        <mc:Choice Requires="wps">
          <w:drawing>
            <wp:anchor distT="0" distB="0" distL="114300" distR="114300" simplePos="0" relativeHeight="251659264" behindDoc="0" locked="0" layoutInCell="0" allowOverlap="1" wp14:anchorId="20E94ACE" wp14:editId="3B9A793A">
              <wp:simplePos x="0" y="0"/>
              <wp:positionH relativeFrom="page">
                <wp:posOffset>0</wp:posOffset>
              </wp:positionH>
              <wp:positionV relativeFrom="page">
                <wp:posOffset>9594850</wp:posOffset>
              </wp:positionV>
              <wp:extent cx="7772400" cy="273050"/>
              <wp:effectExtent l="0" t="0" r="0" b="12700"/>
              <wp:wrapNone/>
              <wp:docPr id="1" name="MSIPCM1d7f46649e80554f66334ed6" descr="{&quot;HashCode&quot;:53735381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93F0AA" w14:textId="143DBA56" w:rsidR="003F7F44" w:rsidRPr="00524A01" w:rsidRDefault="00524A01" w:rsidP="00524A01">
                          <w:pPr>
                            <w:jc w:val="center"/>
                            <w:rPr>
                              <w:rFonts w:ascii="Calibri" w:hAnsi="Calibri" w:cs="Calibri"/>
                              <w:color w:val="000000"/>
                            </w:rPr>
                          </w:pPr>
                          <w:r w:rsidRPr="00524A01">
                            <w:rPr>
                              <w:rFonts w:ascii="Calibri" w:hAnsi="Calibri" w:cs="Calibri"/>
                              <w:color w:val="000000"/>
                            </w:rPr>
                            <w:t>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E94ACE" id="_x0000_t202" coordsize="21600,21600" o:spt="202" path="m,l,21600r21600,l21600,xe">
              <v:stroke joinstyle="miter"/>
              <v:path gradientshapeok="t" o:connecttype="rect"/>
            </v:shapetype>
            <v:shape id="MSIPCM1d7f46649e80554f66334ed6" o:spid="_x0000_s1026" type="#_x0000_t202" alt="{&quot;HashCode&quot;:537353816,&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" o:allowincell="f" filled="f" stroked="f" strokeweight=".5pt">
              <v:textbox inset=",0,,0">
                <w:txbxContent>
                  <w:p w14:paraId="3A93F0AA" w14:textId="143DBA56" w:rsidR="003F7F44" w:rsidRPr="00524A01" w:rsidRDefault="00524A01" w:rsidP="00524A01">
                    <w:pPr>
                      <w:jc w:val="center"/>
                      <w:rPr>
                        <w:rFonts w:ascii="Calibri" w:hAnsi="Calibri" w:cs="Calibri"/>
                        <w:color w:val="000000"/>
                      </w:rPr>
                    </w:pPr>
                    <w:r w:rsidRPr="00524A01">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BEA8" w14:textId="60024B5E"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10025" w14:textId="03956B26" w:rsidR="00423A2A" w:rsidRDefault="00423A2A">
    <w:pPr>
      <w:pStyle w:val="Header"/>
    </w:pPr>
  </w:p>
  <w:p w14:paraId="5829EAAC" w14:textId="77777777" w:rsidR="00423A2A" w:rsidRDefault="0042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560542">
    <w:abstractNumId w:val="1"/>
  </w:num>
  <w:num w:numId="2" w16cid:durableId="1305819616">
    <w:abstractNumId w:val="2"/>
  </w:num>
  <w:num w:numId="3" w16cid:durableId="187715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41"/>
    <w:rsid w:val="000058D7"/>
    <w:rsid w:val="00017E64"/>
    <w:rsid w:val="0003549D"/>
    <w:rsid w:val="000448C3"/>
    <w:rsid w:val="00044F41"/>
    <w:rsid w:val="00056809"/>
    <w:rsid w:val="000C1750"/>
    <w:rsid w:val="000C5BCE"/>
    <w:rsid w:val="000C62F8"/>
    <w:rsid w:val="000C799F"/>
    <w:rsid w:val="000D0712"/>
    <w:rsid w:val="000D5C65"/>
    <w:rsid w:val="000E4636"/>
    <w:rsid w:val="000E7A2B"/>
    <w:rsid w:val="00106037"/>
    <w:rsid w:val="00113169"/>
    <w:rsid w:val="00122C3F"/>
    <w:rsid w:val="00131CC7"/>
    <w:rsid w:val="0013276A"/>
    <w:rsid w:val="001465B0"/>
    <w:rsid w:val="00152435"/>
    <w:rsid w:val="00156F8E"/>
    <w:rsid w:val="001608E5"/>
    <w:rsid w:val="001727D7"/>
    <w:rsid w:val="00176999"/>
    <w:rsid w:val="001828FC"/>
    <w:rsid w:val="00193A26"/>
    <w:rsid w:val="001F196F"/>
    <w:rsid w:val="001F2E0C"/>
    <w:rsid w:val="00210870"/>
    <w:rsid w:val="0021769E"/>
    <w:rsid w:val="00232561"/>
    <w:rsid w:val="00233B47"/>
    <w:rsid w:val="00234F3A"/>
    <w:rsid w:val="0024247D"/>
    <w:rsid w:val="00247837"/>
    <w:rsid w:val="00255428"/>
    <w:rsid w:val="002750E7"/>
    <w:rsid w:val="002C102A"/>
    <w:rsid w:val="002C7D2E"/>
    <w:rsid w:val="002E0912"/>
    <w:rsid w:val="00325D37"/>
    <w:rsid w:val="00347948"/>
    <w:rsid w:val="00351F5C"/>
    <w:rsid w:val="00357CB6"/>
    <w:rsid w:val="00370FB1"/>
    <w:rsid w:val="003A0C5D"/>
    <w:rsid w:val="003B2BC5"/>
    <w:rsid w:val="003D147C"/>
    <w:rsid w:val="003F7F44"/>
    <w:rsid w:val="00411ADD"/>
    <w:rsid w:val="00414029"/>
    <w:rsid w:val="00423A2A"/>
    <w:rsid w:val="00424C3C"/>
    <w:rsid w:val="004337E0"/>
    <w:rsid w:val="00462F98"/>
    <w:rsid w:val="0047172E"/>
    <w:rsid w:val="004825C3"/>
    <w:rsid w:val="004A32FA"/>
    <w:rsid w:val="004A5A09"/>
    <w:rsid w:val="004B54BE"/>
    <w:rsid w:val="004C0030"/>
    <w:rsid w:val="004D123F"/>
    <w:rsid w:val="004E271B"/>
    <w:rsid w:val="004E5371"/>
    <w:rsid w:val="004E730F"/>
    <w:rsid w:val="00521A27"/>
    <w:rsid w:val="00524A01"/>
    <w:rsid w:val="005320C2"/>
    <w:rsid w:val="00532953"/>
    <w:rsid w:val="005411E1"/>
    <w:rsid w:val="00555746"/>
    <w:rsid w:val="0057798E"/>
    <w:rsid w:val="005A7D6C"/>
    <w:rsid w:val="005C12C6"/>
    <w:rsid w:val="005E5643"/>
    <w:rsid w:val="005E6DF9"/>
    <w:rsid w:val="005F06DF"/>
    <w:rsid w:val="005F3D32"/>
    <w:rsid w:val="00627A08"/>
    <w:rsid w:val="006371B8"/>
    <w:rsid w:val="0064561F"/>
    <w:rsid w:val="0065230D"/>
    <w:rsid w:val="006566A2"/>
    <w:rsid w:val="00695BFC"/>
    <w:rsid w:val="006C0946"/>
    <w:rsid w:val="006C12B2"/>
    <w:rsid w:val="006C48C2"/>
    <w:rsid w:val="006D02B2"/>
    <w:rsid w:val="00711BFE"/>
    <w:rsid w:val="0071799D"/>
    <w:rsid w:val="007203D4"/>
    <w:rsid w:val="007241CC"/>
    <w:rsid w:val="00726346"/>
    <w:rsid w:val="00754D56"/>
    <w:rsid w:val="00766C26"/>
    <w:rsid w:val="00783364"/>
    <w:rsid w:val="007917C2"/>
    <w:rsid w:val="00794936"/>
    <w:rsid w:val="007A4F0C"/>
    <w:rsid w:val="007A7B3E"/>
    <w:rsid w:val="007B0842"/>
    <w:rsid w:val="007B1C1E"/>
    <w:rsid w:val="007C4BFD"/>
    <w:rsid w:val="007C598E"/>
    <w:rsid w:val="007F25B2"/>
    <w:rsid w:val="00801B71"/>
    <w:rsid w:val="00802672"/>
    <w:rsid w:val="00805303"/>
    <w:rsid w:val="0081152B"/>
    <w:rsid w:val="00821C11"/>
    <w:rsid w:val="00853B4A"/>
    <w:rsid w:val="00855D85"/>
    <w:rsid w:val="0088150E"/>
    <w:rsid w:val="00893EE4"/>
    <w:rsid w:val="008B1700"/>
    <w:rsid w:val="00906327"/>
    <w:rsid w:val="00931710"/>
    <w:rsid w:val="009464EB"/>
    <w:rsid w:val="00952145"/>
    <w:rsid w:val="00953841"/>
    <w:rsid w:val="00970D2D"/>
    <w:rsid w:val="009810A8"/>
    <w:rsid w:val="00982AAB"/>
    <w:rsid w:val="00992E87"/>
    <w:rsid w:val="009A396E"/>
    <w:rsid w:val="009E6E2C"/>
    <w:rsid w:val="00A11FA8"/>
    <w:rsid w:val="00A13402"/>
    <w:rsid w:val="00A2092D"/>
    <w:rsid w:val="00A55BD2"/>
    <w:rsid w:val="00A6527E"/>
    <w:rsid w:val="00A75D56"/>
    <w:rsid w:val="00A75FBE"/>
    <w:rsid w:val="00A956D9"/>
    <w:rsid w:val="00AA1211"/>
    <w:rsid w:val="00AA2276"/>
    <w:rsid w:val="00AA76A5"/>
    <w:rsid w:val="00AB28FA"/>
    <w:rsid w:val="00AB3FAA"/>
    <w:rsid w:val="00AD1580"/>
    <w:rsid w:val="00AD629A"/>
    <w:rsid w:val="00AD68FC"/>
    <w:rsid w:val="00AF681B"/>
    <w:rsid w:val="00AF7162"/>
    <w:rsid w:val="00B11CF7"/>
    <w:rsid w:val="00B22A3C"/>
    <w:rsid w:val="00B258F4"/>
    <w:rsid w:val="00B520F5"/>
    <w:rsid w:val="00B64C7F"/>
    <w:rsid w:val="00B7080F"/>
    <w:rsid w:val="00B75E1F"/>
    <w:rsid w:val="00B86EB0"/>
    <w:rsid w:val="00B90DCA"/>
    <w:rsid w:val="00BA538D"/>
    <w:rsid w:val="00BB2219"/>
    <w:rsid w:val="00BC17A5"/>
    <w:rsid w:val="00C0539F"/>
    <w:rsid w:val="00C6342A"/>
    <w:rsid w:val="00C644AB"/>
    <w:rsid w:val="00C93942"/>
    <w:rsid w:val="00CC6C18"/>
    <w:rsid w:val="00CD755A"/>
    <w:rsid w:val="00CF49E0"/>
    <w:rsid w:val="00D0257E"/>
    <w:rsid w:val="00D17E4B"/>
    <w:rsid w:val="00D413AD"/>
    <w:rsid w:val="00D540EA"/>
    <w:rsid w:val="00D56006"/>
    <w:rsid w:val="00D57838"/>
    <w:rsid w:val="00D74E62"/>
    <w:rsid w:val="00D77782"/>
    <w:rsid w:val="00D82AE2"/>
    <w:rsid w:val="00D8325E"/>
    <w:rsid w:val="00D83EBB"/>
    <w:rsid w:val="00DA4664"/>
    <w:rsid w:val="00DB4DCE"/>
    <w:rsid w:val="00DD0CAC"/>
    <w:rsid w:val="00DE4FDF"/>
    <w:rsid w:val="00E1301E"/>
    <w:rsid w:val="00E27C26"/>
    <w:rsid w:val="00E42AAF"/>
    <w:rsid w:val="00E55F2C"/>
    <w:rsid w:val="00E62873"/>
    <w:rsid w:val="00E64FA9"/>
    <w:rsid w:val="00E74BDD"/>
    <w:rsid w:val="00E839F2"/>
    <w:rsid w:val="00E845A3"/>
    <w:rsid w:val="00E84F95"/>
    <w:rsid w:val="00E968C2"/>
    <w:rsid w:val="00E97138"/>
    <w:rsid w:val="00EA111C"/>
    <w:rsid w:val="00EB587F"/>
    <w:rsid w:val="00EF01EE"/>
    <w:rsid w:val="00EF1779"/>
    <w:rsid w:val="00EF1E7D"/>
    <w:rsid w:val="00EF52CF"/>
    <w:rsid w:val="00F0343A"/>
    <w:rsid w:val="00F07C4D"/>
    <w:rsid w:val="00F14199"/>
    <w:rsid w:val="00F30B76"/>
    <w:rsid w:val="00F54259"/>
    <w:rsid w:val="00F57639"/>
    <w:rsid w:val="00F57909"/>
    <w:rsid w:val="00F64F0A"/>
    <w:rsid w:val="00F66282"/>
    <w:rsid w:val="00F8553C"/>
    <w:rsid w:val="00F85AF2"/>
    <w:rsid w:val="00FB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9F"/>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unhideWhenUsed/>
    <w:rsid w:val="00821C11"/>
  </w:style>
  <w:style w:type="character" w:customStyle="1" w:styleId="CommentTextChar">
    <w:name w:val="Comment Text Char"/>
    <w:basedOn w:val="DefaultParagraphFont"/>
    <w:link w:val="CommentText"/>
    <w:uiPriority w:val="99"/>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414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BFC"/>
    <w:pPr>
      <w:spacing w:after="0" w:line="240" w:lineRule="auto"/>
    </w:pPr>
    <w:rPr>
      <w:rFonts w:ascii="VNI-Times" w:eastAsia="Times New Roman" w:hAnsi="VN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746785">
      <w:bodyDiv w:val="1"/>
      <w:marLeft w:val="0"/>
      <w:marRight w:val="0"/>
      <w:marTop w:val="0"/>
      <w:marBottom w:val="0"/>
      <w:divBdr>
        <w:top w:val="none" w:sz="0" w:space="0" w:color="auto"/>
        <w:left w:val="none" w:sz="0" w:space="0" w:color="auto"/>
        <w:bottom w:val="none" w:sz="0" w:space="0" w:color="auto"/>
        <w:right w:val="none" w:sz="0" w:space="0" w:color="auto"/>
      </w:divBdr>
    </w:div>
    <w:div w:id="351612054">
      <w:bodyDiv w:val="1"/>
      <w:marLeft w:val="0"/>
      <w:marRight w:val="0"/>
      <w:marTop w:val="0"/>
      <w:marBottom w:val="0"/>
      <w:divBdr>
        <w:top w:val="none" w:sz="0" w:space="0" w:color="auto"/>
        <w:left w:val="none" w:sz="0" w:space="0" w:color="auto"/>
        <w:bottom w:val="none" w:sz="0" w:space="0" w:color="auto"/>
        <w:right w:val="none" w:sz="0" w:space="0" w:color="auto"/>
      </w:divBdr>
    </w:div>
    <w:div w:id="988629448">
      <w:bodyDiv w:val="1"/>
      <w:marLeft w:val="0"/>
      <w:marRight w:val="0"/>
      <w:marTop w:val="0"/>
      <w:marBottom w:val="0"/>
      <w:divBdr>
        <w:top w:val="none" w:sz="0" w:space="0" w:color="auto"/>
        <w:left w:val="none" w:sz="0" w:space="0" w:color="auto"/>
        <w:bottom w:val="none" w:sz="0" w:space="0" w:color="auto"/>
        <w:right w:val="none" w:sz="0" w:space="0" w:color="auto"/>
      </w:divBdr>
      <w:divsChild>
        <w:div w:id="91585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yQpENqi4iJ7tvf4x+r8/JEdQzsUCmOf8PmCrKVjT7e4=</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ZwE3Kg+BQBSNN4r/QxKAfJ+oK1c3AHpFnv2Du5+HfRc=</DigestValue>
    </Reference>
  </SignedInfo>
  <SignatureValue>XKWIvpGV8FyfwxdDp/j9bNfatq7I7KZriLtX1mV613hxBjl/YewYFY9AvNilm2GkywnqgS/VvzVd
wHuJcJC3/d1yTREk4/GQvKERRsFT0GYP1sq4Va0+mXngYgz94q6BOxd+z0vcClLiC5YmJ4/jxKRm
E0pLtLSJbO/Kv/DCCXnTU3h2CwuCof3ZUMHTA2ruhDifrruexB2ASZI1u6athIgQUlbbWpIFBSUp
E22FkPDvq9SnR+OfUbImBbi/Ib39C0byVq7iMMqwLHzLan+5xArejAmJ98T+HYPPOtnoVHSPKbCY
tU9oVKNqgYCZdPnqxvUm5AzKrHs9jzSliJssCw==</SignatureValue>
  <KeyInfo>
    <X509Data>
      <X509Certificate>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8sPbPLHuDiWx1ZRoIGMnRtxB+vF5yWI/lvsg2549TxU=</DigestValue>
      </Reference>
      <Reference URI="/word/endnotes.xml?ContentType=application/vnd.openxmlformats-officedocument.wordprocessingml.endnotes+xml">
        <DigestMethod Algorithm="http://www.w3.org/2001/04/xmlenc#sha256"/>
        <DigestValue>d7lJocVWzyY5sfFiMCITxsQ+zL4DNADfRgrK0froWSw=</DigestValue>
      </Reference>
      <Reference URI="/word/fontTable.xml?ContentType=application/vnd.openxmlformats-officedocument.wordprocessingml.fontTable+xml">
        <DigestMethod Algorithm="http://www.w3.org/2001/04/xmlenc#sha256"/>
        <DigestValue>D0Nidb0ggH2acTXWbioUGjLzWJFZjnuOhfiv9TauuhE=</DigestValue>
      </Reference>
      <Reference URI="/word/footer1.xml?ContentType=application/vnd.openxmlformats-officedocument.wordprocessingml.footer+xml">
        <DigestMethod Algorithm="http://www.w3.org/2001/04/xmlenc#sha256"/>
        <DigestValue>VM/tp96cDqo4su3DHjAYHtAmvRSupggyTvCspsTKumM=</DigestValue>
      </Reference>
      <Reference URI="/word/footer2.xml?ContentType=application/vnd.openxmlformats-officedocument.wordprocessingml.footer+xml">
        <DigestMethod Algorithm="http://www.w3.org/2001/04/xmlenc#sha256"/>
        <DigestValue>OL6d4CNmdFmFOx3d9e/HWd7Uo3u0Ru0MesknkjxTN0c=</DigestValue>
      </Reference>
      <Reference URI="/word/footer3.xml?ContentType=application/vnd.openxmlformats-officedocument.wordprocessingml.footer+xml">
        <DigestMethod Algorithm="http://www.w3.org/2001/04/xmlenc#sha256"/>
        <DigestValue>P/rIjzJRW+7R8fVD7wPM9SFCCyxVSPUI0TjcvMW5kiU=</DigestValue>
      </Reference>
      <Reference URI="/word/footnotes.xml?ContentType=application/vnd.openxmlformats-officedocument.wordprocessingml.footnotes+xml">
        <DigestMethod Algorithm="http://www.w3.org/2001/04/xmlenc#sha256"/>
        <DigestValue>dDlT3r2SgsuXIM7xGESqFsKeUOEtGsQxzEroIiOyo7U=</DigestValue>
      </Reference>
      <Reference URI="/word/header1.xml?ContentType=application/vnd.openxmlformats-officedocument.wordprocessingml.header+xml">
        <DigestMethod Algorithm="http://www.w3.org/2001/04/xmlenc#sha256"/>
        <DigestValue>OxbON/Eubr52naeb0pP+mAezJBNq4OjHFdxsir+zaJY=</DigestValue>
      </Reference>
      <Reference URI="/word/numbering.xml?ContentType=application/vnd.openxmlformats-officedocument.wordprocessingml.numbering+xml">
        <DigestMethod Algorithm="http://www.w3.org/2001/04/xmlenc#sha256"/>
        <DigestValue>tH1eJiSn3Z8i/hhDHWN/zqXpIYiU1qUnzfXrhPzEMNI=</DigestValue>
      </Reference>
      <Reference URI="/word/settings.xml?ContentType=application/vnd.openxmlformats-officedocument.wordprocessingml.settings+xml">
        <DigestMethod Algorithm="http://www.w3.org/2001/04/xmlenc#sha256"/>
        <DigestValue>1oqbWsgdAQhwSstESMpKQLqbvqAAGtBhsbIjhCCqEio=</DigestValue>
      </Reference>
      <Reference URI="/word/styles.xml?ContentType=application/vnd.openxmlformats-officedocument.wordprocessingml.styles+xml">
        <DigestMethod Algorithm="http://www.w3.org/2001/04/xmlenc#sha256"/>
        <DigestValue>Qn/JboHGCtjuXxgp88w70UCK7+xjw8qV7gufLVB8wYI=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taU4RHATzE5ALfdh33dSefIM1BcuIS6gCIlIr0gSmPg=</DigestValue>
      </Reference>
    </Manifest>
    <SignatureProperties>
      <SignatureProperty Id="idSignatureTime" Target="#idPackageSignature">
        <mdssi:SignatureTime xmlns:mdssi="http://schemas.openxmlformats.org/package/2006/digital-signature">
          <mdssi:Format>YYYY-MM-DDThh:mm:ssTZD</mdssi:Format>
          <mdssi:Value>2025-10-14T03:54:52Z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2025-10-14T03:54:52Z</xd:SigningTime>
          <xd:SigningCertificate>
            <xd:Cert>
              <xd:CertDigest>
                <DigestMethod Algorithm="http://www.w3.org/2001/04/xmlenc#sha256"/>
                <DigestValue>nth7c3SAMBUsWP69m525gpMxJfKmcZvBaViU+j+1c6U=</DigestValue>
              </xd:CertDigest>
              <xd:IssuerSerial>
                <X509IssuerName>C=VN, O=VIETNAM POSTS AND TELECOMMUNICATIONS GROUP, CN=VNPT-CA SHA2</X509IssuerName>
                <X509SerialNumber>111660364375700035600144614833107736641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DqrZSDr25ac3PbcidFXFeVmaot9nlTVzYdKH05gQVt4=</DigestValue>
    </Reference>
    <Reference Type="http://www.w3.org/2000/09/xmldsig#Object" URI="#idOfficeObject">
      <DigestMethod Algorithm="http://www.w3.org/2001/04/xmlenc#sha256"/>
      <DigestValue>yXRnuVwWI6ViAeSnYx0XtZ7TCDqlOEzqRuMxhu/EZSI=</DigestValue>
    </Reference>
    <Reference Type="http://uri.etsi.org/01903#SignedProperties" URI="#idSignedProperties">
      <Transforms>
        <Transform Algorithm="http://www.w3.org/TR/2001/REC-xml-c14n-20010315"/>
      </Transforms>
      <DigestMethod Algorithm="http://www.w3.org/2001/04/xmlenc#sha256"/>
      <DigestValue>5DCEE71a91R8vvE1LsFsNkQcMg3CtjyKtj777pLNd8w=</DigestValue>
    </Reference>
  </SignedInfo>
  <SignatureValue>WBpSitGj7xke58Wqg5K0VwkYfzzfQjFdk1L3brU3OZeX4CtPNCCJa4hFtabzFejl1i9PiEJ4hCv9
1DgsainWDP1yHvfNS/D6uIfjRA8/XGxXt32Q32jjCNXmI/+4qnaAMb12rbZTrY8IXRwDSm0AwrLX
hwbI2kPyziyl1h3h/DB5SCLxcu6POU0r6CYFe5t8hEzOV2St2m/NFbFNQ+oOeXi1m5J+Tw43l2iN
Sgp8OayAOCUDoW/1h8Py5V4fBwTUnDsDeTdiPAatzVOrF+kVvOS2l2F9l4NAkEU2XQcAxq4f4BDQ
HN8zTvy8zsjg1l2g+bMz2dm6XjQaEpCKOoT7Tw==</SignatureValue>
  <KeyInfo>
    <X509Data>
      <X509Certificate>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8sPbPLHuDiWx1ZRoIGMnRtxB+vF5yWI/lvsg2549TxU=</DigestValue>
      </Reference>
      <Reference URI="/word/endnotes.xml?ContentType=application/vnd.openxmlformats-officedocument.wordprocessingml.endnotes+xml">
        <DigestMethod Algorithm="http://www.w3.org/2001/04/xmlenc#sha256"/>
        <DigestValue>d7lJocVWzyY5sfFiMCITxsQ+zL4DNADfRgrK0froWSw=</DigestValue>
      </Reference>
      <Reference URI="/word/fontTable.xml?ContentType=application/vnd.openxmlformats-officedocument.wordprocessingml.fontTable+xml">
        <DigestMethod Algorithm="http://www.w3.org/2001/04/xmlenc#sha256"/>
        <DigestValue>D0Nidb0ggH2acTXWbioUGjLzWJFZjnuOhfiv9TauuhE=</DigestValue>
      </Reference>
      <Reference URI="/word/footer1.xml?ContentType=application/vnd.openxmlformats-officedocument.wordprocessingml.footer+xml">
        <DigestMethod Algorithm="http://www.w3.org/2001/04/xmlenc#sha256"/>
        <DigestValue>VM/tp96cDqo4su3DHjAYHtAmvRSupggyTvCspsTKumM=</DigestValue>
      </Reference>
      <Reference URI="/word/footer2.xml?ContentType=application/vnd.openxmlformats-officedocument.wordprocessingml.footer+xml">
        <DigestMethod Algorithm="http://www.w3.org/2001/04/xmlenc#sha256"/>
        <DigestValue>OL6d4CNmdFmFOx3d9e/HWd7Uo3u0Ru0MesknkjxTN0c=</DigestValue>
      </Reference>
      <Reference URI="/word/footer3.xml?ContentType=application/vnd.openxmlformats-officedocument.wordprocessingml.footer+xml">
        <DigestMethod Algorithm="http://www.w3.org/2001/04/xmlenc#sha256"/>
        <DigestValue>P/rIjzJRW+7R8fVD7wPM9SFCCyxVSPUI0TjcvMW5kiU=</DigestValue>
      </Reference>
      <Reference URI="/word/footnotes.xml?ContentType=application/vnd.openxmlformats-officedocument.wordprocessingml.footnotes+xml">
        <DigestMethod Algorithm="http://www.w3.org/2001/04/xmlenc#sha256"/>
        <DigestValue>dDlT3r2SgsuXIM7xGESqFsKeUOEtGsQxzEroIiOyo7U=</DigestValue>
      </Reference>
      <Reference URI="/word/header1.xml?ContentType=application/vnd.openxmlformats-officedocument.wordprocessingml.header+xml">
        <DigestMethod Algorithm="http://www.w3.org/2001/04/xmlenc#sha256"/>
        <DigestValue>OxbON/Eubr52naeb0pP+mAezJBNq4OjHFdxsir+zaJY=</DigestValue>
      </Reference>
      <Reference URI="/word/numbering.xml?ContentType=application/vnd.openxmlformats-officedocument.wordprocessingml.numbering+xml">
        <DigestMethod Algorithm="http://www.w3.org/2001/04/xmlenc#sha256"/>
        <DigestValue>tH1eJiSn3Z8i/hhDHWN/zqXpIYiU1qUnzfXrhPzEMNI=</DigestValue>
      </Reference>
      <Reference URI="/word/settings.xml?ContentType=application/vnd.openxmlformats-officedocument.wordprocessingml.settings+xml">
        <DigestMethod Algorithm="http://www.w3.org/2001/04/xmlenc#sha256"/>
        <DigestValue>1oqbWsgdAQhwSstESMpKQLqbvqAAGtBhsbIjhCCqEio=</DigestValue>
      </Reference>
      <Reference URI="/word/styles.xml?ContentType=application/vnd.openxmlformats-officedocument.wordprocessingml.styles+xml">
        <DigestMethod Algorithm="http://www.w3.org/2001/04/xmlenc#sha256"/>
        <DigestValue>Qn/JboHGCtjuXxgp88w70UCK7+xjw8qV7gufLVB8wYI=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taU4RHATzE5ALfdh33dSefIM1BcuIS6gCIlIr0gSmPg=</DigestValue>
      </Reference>
    </Manifest>
    <SignatureProperties>
      <SignatureProperty Id="idSignatureTime" Target="#idPackageSignature">
        <mdssi:SignatureTime xmlns:mdssi="http://schemas.openxmlformats.org/package/2006/digital-signature">
          <mdssi:Format>YYYY-MM-DDThh:mm:ssTZD</mdssi:Format>
          <mdssi:Value>2025-10-15T07:02:35Z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2025-10-15T07:02:35Z</xd:SigningTime>
          <xd:SigningCertificate>
            <xd:Cert>
              <xd:CertDigest>
                <DigestMethod Algorithm="http://www.w3.org/2001/04/xmlenc#sha256"/>
                <DigestValue>OysGfpq5un+uxIswHyvCS9o8x1KpiTMX/fuoUvP3SYg=</DigestValue>
              </xd:CertDigest>
              <xd:IssuerSerial>
                <X509IssuerName>C=VN, O=VIETNAM POSTS AND TELECOMMUNICATIONS GROUP, CN=VNPT-CA SHA2</X509IssuerName>
                <X509SerialNumber>111660364383020759178533378398769647623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ac4626-a16c-4580-b774-b047dc0b4048">
      <Terms xmlns="http://schemas.microsoft.com/office/infopath/2007/PartnerControls"/>
    </lcf76f155ced4ddcb4097134ff3c332f>
    <TaxCatchAll xmlns="aaee80ec-fa39-4262-ab3f-751e8ff743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859D8B0861F446B0367A96A8F2427C" ma:contentTypeVersion="18" ma:contentTypeDescription="Create a new document." ma:contentTypeScope="" ma:versionID="a875f2b2f43d5ef68130fc10ce4cad72">
  <xsd:schema xmlns:xsd="http://www.w3.org/2001/XMLSchema" xmlns:xs="http://www.w3.org/2001/XMLSchema" xmlns:p="http://schemas.microsoft.com/office/2006/metadata/properties" xmlns:ns2="aaee80ec-fa39-4262-ab3f-751e8ff74325" xmlns:ns3="89ac4626-a16c-4580-b774-b047dc0b4048" targetNamespace="http://schemas.microsoft.com/office/2006/metadata/properties" ma:root="true" ma:fieldsID="2b2d5b1690d798c3fdc54a0cffba82fd" ns2:_="" ns3:_="">
    <xsd:import namespace="aaee80ec-fa39-4262-ab3f-751e8ff74325"/>
    <xsd:import namespace="89ac4626-a16c-4580-b774-b047dc0b40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e80ec-fa39-4262-ab3f-751e8ff74325" elementFormDefault="qualified">
    <xsd:import namespace="http://schemas.microsoft.com/office/2006/documentManagement/types"/>
    <xsd:import namespace="http://schemas.microsoft.com/office/infopath/2007/PartnerControls"/>
    <xsd:element name="SharedWithUsers" ma:index="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0d4feb5-8867-4bb3-a8f3-1f9c34375c49}" ma:internalName="TaxCatchAll" ma:showField="CatchAllData" ma:web="aaee80ec-fa39-4262-ab3f-751e8ff743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ac4626-a16c-4580-b774-b047dc0b40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27EE80-FE84-44AC-B414-DB6280980570}">
  <ds:schemaRefs>
    <ds:schemaRef ds:uri="http://purl.org/dc/elements/1.1/"/>
    <ds:schemaRef ds:uri="aaee80ec-fa39-4262-ab3f-751e8ff74325"/>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89ac4626-a16c-4580-b774-b047dc0b4048"/>
    <ds:schemaRef ds:uri="http://www.w3.org/XML/1998/namespace"/>
    <ds:schemaRef ds:uri="http://purl.org/dc/dcmitype/"/>
  </ds:schemaRefs>
</ds:datastoreItem>
</file>

<file path=customXml/itemProps2.xml><?xml version="1.0" encoding="utf-8"?>
<ds:datastoreItem xmlns:ds="http://schemas.openxmlformats.org/officeDocument/2006/customXml" ds:itemID="{6EA38670-E5C0-4647-A575-F360C2C0E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ee80ec-fa39-4262-ab3f-751e8ff74325"/>
    <ds:schemaRef ds:uri="89ac4626-a16c-4580-b774-b047dc0b4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707A4-4C75-47D6-A357-D7276A6C6E2D}">
  <ds:schemaRefs>
    <ds:schemaRef ds:uri="http://schemas.openxmlformats.org/officeDocument/2006/bibliography"/>
  </ds:schemaRefs>
</ds:datastoreItem>
</file>

<file path=customXml/itemProps4.xml><?xml version="1.0" encoding="utf-8"?>
<ds:datastoreItem xmlns:ds="http://schemas.openxmlformats.org/officeDocument/2006/customXml" ds:itemID="{1F842357-751D-4C9F-A7C9-715678740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Thao1 HO</cp:lastModifiedBy>
  <cp:revision>5</cp:revision>
  <dcterms:created xsi:type="dcterms:W3CDTF">2025-07-10T05:18:00Z</dcterms:created>
  <dcterms:modified xsi:type="dcterms:W3CDTF">2025-10-14T03:53:00Z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5a27cab5-59e6-424d-abbb-227cd06504a3_Enabled">
    <vt:lpwstr>true</vt:lpwstr>
  </property>
  <property fmtid="{D5CDD505-2E9C-101B-9397-08002B2CF9AE}" pid="5" name="MSIP_Label_5a27cab5-59e6-424d-abbb-227cd06504a3_SetDate">
    <vt:lpwstr>2023-04-13T10:56:41Z</vt:lpwstr>
  </property>
  <property fmtid="{D5CDD505-2E9C-101B-9397-08002B2CF9AE}" pid="6" name="MSIP_Label_5a27cab5-59e6-424d-abbb-227cd06504a3_Method">
    <vt:lpwstr>Privileged</vt:lpwstr>
  </property>
  <property fmtid="{D5CDD505-2E9C-101B-9397-08002B2CF9AE}" pid="7" name="MSIP_Label_5a27cab5-59e6-424d-abbb-227cd06504a3_Name">
    <vt:lpwstr>INTERNAL v2</vt:lpwstr>
  </property>
  <property fmtid="{D5CDD505-2E9C-101B-9397-08002B2CF9AE}" pid="8" name="MSIP_Label_5a27cab5-59e6-424d-abbb-227cd06504a3_SiteId">
    <vt:lpwstr>5d3e2773-e07f-4432-a630-1a0f68a28a05</vt:lpwstr>
  </property>
  <property fmtid="{D5CDD505-2E9C-101B-9397-08002B2CF9AE}" pid="9" name="MSIP_Label_5a27cab5-59e6-424d-abbb-227cd06504a3_ActionId">
    <vt:lpwstr>1d96b9a0-0bf1-4dec-8999-1c180dbf8f2b</vt:lpwstr>
  </property>
  <property fmtid="{D5CDD505-2E9C-101B-9397-08002B2CF9AE}" pid="10" name="MSIP_Label_5a27cab5-59e6-424d-abbb-227cd06504a3_ContentBits">
    <vt:lpwstr>2</vt:lpwstr>
  </property>
  <property fmtid="{D5CDD505-2E9C-101B-9397-08002B2CF9AE}" pid="11" name="ContentTypeId">
    <vt:lpwstr>0x0101008F859D8B0861F446B0367A96A8F2427C</vt:lpwstr>
  </property>
  <property fmtid="{D5CDD505-2E9C-101B-9397-08002B2CF9AE}" pid="12" name="MediaServiceImageTags">
    <vt:lpwstr/>
  </property>
  <property fmtid="{D5CDD505-2E9C-101B-9397-08002B2CF9AE}" pid="13" name="MSIP_Label_f851b4f6-a95e-46a7-8457-84c26f440032_Enabled">
    <vt:lpwstr>true</vt:lpwstr>
  </property>
  <property fmtid="{D5CDD505-2E9C-101B-9397-08002B2CF9AE}" pid="14" name="MSIP_Label_f851b4f6-a95e-46a7-8457-84c26f440032_SetDate">
    <vt:lpwstr>2025-07-10T05:17:37Z</vt:lpwstr>
  </property>
  <property fmtid="{D5CDD505-2E9C-101B-9397-08002B2CF9AE}" pid="15" name="MSIP_Label_f851b4f6-a95e-46a7-8457-84c26f440032_Method">
    <vt:lpwstr>Privileged</vt:lpwstr>
  </property>
  <property fmtid="{D5CDD505-2E9C-101B-9397-08002B2CF9AE}" pid="16" name="MSIP_Label_f851b4f6-a95e-46a7-8457-84c26f440032_Name">
    <vt:lpwstr>CLARESTRI</vt:lpwstr>
  </property>
  <property fmtid="{D5CDD505-2E9C-101B-9397-08002B2CF9AE}" pid="17" name="MSIP_Label_f851b4f6-a95e-46a7-8457-84c26f440032_SiteId">
    <vt:lpwstr>e0fd434d-ba64-497b-90d2-859c472e1a92</vt:lpwstr>
  </property>
  <property fmtid="{D5CDD505-2E9C-101B-9397-08002B2CF9AE}" pid="18" name="MSIP_Label_f851b4f6-a95e-46a7-8457-84c26f440032_ActionId">
    <vt:lpwstr>ce68ff12-5762-4357-aa68-9e77d1b90011</vt:lpwstr>
  </property>
  <property fmtid="{D5CDD505-2E9C-101B-9397-08002B2CF9AE}" pid="19" name="MSIP_Label_f851b4f6-a95e-46a7-8457-84c26f440032_ContentBits">
    <vt:lpwstr>2</vt:lpwstr>
  </property>
  <property fmtid="{D5CDD505-2E9C-101B-9397-08002B2CF9AE}" pid="20" name="Classification">
    <vt:lpwstr>RESTRICTED</vt:lpwstr>
  </property>
</Properties>
</file>